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AD" w:rsidRPr="00922FAD" w:rsidRDefault="00922FAD" w:rsidP="00922FAD">
      <w:pPr>
        <w:shd w:val="clear" w:color="auto" w:fill="FFFFFF"/>
        <w:spacing w:before="150" w:after="180" w:line="450" w:lineRule="atLeast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4570"/>
          <w:sz w:val="28"/>
          <w:szCs w:val="28"/>
          <w:lang w:eastAsia="ru-RU"/>
        </w:rPr>
      </w:pPr>
      <w:r w:rsidRPr="00922FAD">
        <w:rPr>
          <w:rFonts w:ascii="Times New Roman" w:eastAsia="Times New Roman" w:hAnsi="Times New Roman" w:cs="Times New Roman"/>
          <w:b/>
          <w:bCs/>
          <w:color w:val="004570"/>
          <w:sz w:val="28"/>
          <w:szCs w:val="28"/>
          <w:lang w:eastAsia="ru-RU"/>
        </w:rPr>
        <w:t>Гельминтозы</w:t>
      </w:r>
    </w:p>
    <w:p w:rsidR="00922FAD" w:rsidRPr="00922FAD" w:rsidRDefault="00922FAD" w:rsidP="00922FAD">
      <w:pPr>
        <w:shd w:val="clear" w:color="auto" w:fill="FFFFFF"/>
        <w:spacing w:after="0" w:line="30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2FAD" w:rsidRPr="00922FAD" w:rsidRDefault="00922FAD" w:rsidP="00922FAD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Этиология, классификация, эпидемиология гельминтов</w:t>
      </w:r>
    </w:p>
    <w:p w:rsidR="00922FAD" w:rsidRPr="00922FAD" w:rsidRDefault="00922FAD" w:rsidP="00922FAD">
      <w:pPr>
        <w:shd w:val="clear" w:color="auto" w:fill="FFFFFF"/>
        <w:spacing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человека паразитируют черви 2 типов:</w:t>
      </w:r>
    </w:p>
    <w:p w:rsidR="00922FAD" w:rsidRPr="00922FAD" w:rsidRDefault="00922FAD" w:rsidP="00922FAD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Nemathelminthes</w:t>
      </w:r>
      <w:proofErr w:type="spell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круглые черви, класс </w:t>
      </w:r>
      <w:proofErr w:type="spell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Nematoda</w:t>
      </w:r>
      <w:proofErr w:type="spell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2FAD" w:rsidRPr="00922FAD" w:rsidRDefault="00922FAD" w:rsidP="00922FAD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Plathelminthes</w:t>
      </w:r>
      <w:proofErr w:type="spell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плоские черви, которые включают в себя класс </w:t>
      </w:r>
      <w:proofErr w:type="spell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Cestoidea</w:t>
      </w:r>
      <w:proofErr w:type="spell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ленточных червей, и </w:t>
      </w:r>
      <w:proofErr w:type="spell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Trematoda</w:t>
      </w:r>
      <w:proofErr w:type="spell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класс сосальщиков.</w:t>
      </w:r>
    </w:p>
    <w:p w:rsidR="00922FAD" w:rsidRPr="00922FAD" w:rsidRDefault="00922FAD" w:rsidP="00922FAD">
      <w:pPr>
        <w:shd w:val="clear" w:color="auto" w:fill="FFFFFF"/>
        <w:spacing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путей распространения паразитов и особенностей их биологии гельминты делятся на 3 группы:</w:t>
      </w:r>
    </w:p>
    <w:p w:rsidR="00922FAD" w:rsidRPr="00922FAD" w:rsidRDefault="00922FAD" w:rsidP="00922FAD">
      <w:pPr>
        <w:numPr>
          <w:ilvl w:val="0"/>
          <w:numId w:val="2"/>
        </w:numPr>
        <w:shd w:val="clear" w:color="auto" w:fill="FFFFFF"/>
        <w:spacing w:after="0" w:line="300" w:lineRule="atLeast"/>
        <w:ind w:left="4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биогельминты;</w:t>
      </w:r>
    </w:p>
    <w:p w:rsidR="00922FAD" w:rsidRPr="00922FAD" w:rsidRDefault="00922FAD" w:rsidP="00922FAD">
      <w:pPr>
        <w:numPr>
          <w:ilvl w:val="0"/>
          <w:numId w:val="2"/>
        </w:numPr>
        <w:shd w:val="clear" w:color="auto" w:fill="FFFFFF"/>
        <w:spacing w:after="0" w:line="300" w:lineRule="atLeast"/>
        <w:ind w:left="4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геогельминты;</w:t>
      </w:r>
    </w:p>
    <w:p w:rsidR="00922FAD" w:rsidRPr="00922FAD" w:rsidRDefault="00922FAD" w:rsidP="00922FAD">
      <w:pPr>
        <w:numPr>
          <w:ilvl w:val="0"/>
          <w:numId w:val="2"/>
        </w:numPr>
        <w:shd w:val="clear" w:color="auto" w:fill="FFFFFF"/>
        <w:spacing w:after="0" w:line="300" w:lineRule="atLeast"/>
        <w:ind w:left="4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гельминты.</w:t>
      </w:r>
    </w:p>
    <w:p w:rsidR="00922FAD" w:rsidRPr="00922FAD" w:rsidRDefault="00922FAD" w:rsidP="00922FAD">
      <w:pPr>
        <w:shd w:val="clear" w:color="auto" w:fill="FFFFFF"/>
        <w:spacing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Представителями биогельминтов являются свиной, бычий цепни, эхинококк и другие виды червей класса цестод, трематод и отдельных видов нематод. Эти гельминты развиваются с последовательной сменой одного-двух-трех хозяев; промежуточными хозяевами могут быть рыбы, моллюски, ракообразные, насекомые. Иногда промежуточным хозяином является и человек – носитель личиночных форм однокамерного или многокамерного эхинококка или цистицерков – личинок свиного цепня.</w:t>
      </w:r>
    </w:p>
    <w:p w:rsidR="00922FAD" w:rsidRPr="00922FAD" w:rsidRDefault="00922FAD" w:rsidP="00922FAD">
      <w:pPr>
        <w:shd w:val="clear" w:color="auto" w:fill="FFFFFF"/>
        <w:spacing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заражается </w:t>
      </w:r>
      <w:proofErr w:type="spell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биогельминтозом</w:t>
      </w:r>
      <w:proofErr w:type="spell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употребляя в пищу не прошедшее полноценную термическую обработку мясо – инфицированную финнами бычьего цепня говядину, пораженную финнами свиного цепня свинину, малосоленую и сырую рыбу с личинками </w:t>
      </w:r>
      <w:proofErr w:type="spell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описторхиса</w:t>
      </w:r>
      <w:proofErr w:type="spell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широкого лентеца. Личинки некоторых гельминтов могут плавать в воде или же прикрепляться к водорослям – в этом случае заражение происходит во время питья зараженной личинками сырой воды, обработки этой водой овощей, фруктов и посуды, употребления в пищу инфицированных водяных растений.</w:t>
      </w:r>
    </w:p>
    <w:p w:rsidR="00922FAD" w:rsidRPr="00922FAD" w:rsidRDefault="00922FAD" w:rsidP="00922FAD">
      <w:pPr>
        <w:shd w:val="clear" w:color="auto" w:fill="FFFFFF"/>
        <w:spacing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Геогельминты, к которым относятся власоглав, аскарида, анкилостома, некатор и другие виды нематод, развиваются без промежуточных хозяев. Яйца и личиночные формы этих паразитов попадают в почву с фекалиями зараженного человека, а оттуда в организм нового хозяина при несоблюдении им правил личной гигиены (преимущественно с немытыми руками).</w:t>
      </w:r>
    </w:p>
    <w:p w:rsidR="00922FAD" w:rsidRPr="00922FAD" w:rsidRDefault="00922FAD" w:rsidP="00922FAD">
      <w:pPr>
        <w:shd w:val="clear" w:color="auto" w:fill="FFFFFF"/>
        <w:spacing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распространенным гельминтозам, передающимся контактным путем, относятся энтеробиоз (возбудитель – острица) и  </w:t>
      </w:r>
      <w:proofErr w:type="spell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гименолепидоз</w:t>
      </w:r>
      <w:proofErr w:type="spell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(возбудитель – карликовый цепень). Заражение этими болезнями происходит при личном контакте здорового человека с зараженным, пользовании общей посудой, предметами туалета, бельем, а также при вдыхании пыли в помещении, в котором находятся </w:t>
      </w:r>
      <w:proofErr w:type="gram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зараженные</w:t>
      </w:r>
      <w:proofErr w:type="gram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энтеробиоза очень часто случается самозаражение.</w:t>
      </w:r>
    </w:p>
    <w:p w:rsidR="00922FAD" w:rsidRPr="00922FAD" w:rsidRDefault="00922FAD" w:rsidP="00922FAD">
      <w:pPr>
        <w:shd w:val="clear" w:color="auto" w:fill="FFFFFF"/>
        <w:spacing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Гельминты определенного вида паразитируют в определенных органах:</w:t>
      </w:r>
    </w:p>
    <w:p w:rsidR="00922FAD" w:rsidRPr="00922FAD" w:rsidRDefault="00922FAD" w:rsidP="00922FAD">
      <w:pPr>
        <w:numPr>
          <w:ilvl w:val="0"/>
          <w:numId w:val="3"/>
        </w:numPr>
        <w:shd w:val="clear" w:color="auto" w:fill="FFFFFF"/>
        <w:spacing w:after="0" w:line="300" w:lineRule="atLeast"/>
        <w:ind w:left="45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цестод (свиной, бычий, карликовый цепни) и нематод (анкилостомиды, аскариды, </w:t>
      </w:r>
      <w:proofErr w:type="spell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стронгилоиды</w:t>
      </w:r>
      <w:proofErr w:type="spell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в толстой кишке;</w:t>
      </w:r>
      <w:proofErr w:type="gramEnd"/>
    </w:p>
    <w:p w:rsidR="00922FAD" w:rsidRPr="00922FAD" w:rsidRDefault="00922FAD" w:rsidP="00922FAD">
      <w:pPr>
        <w:numPr>
          <w:ilvl w:val="0"/>
          <w:numId w:val="3"/>
        </w:numPr>
        <w:shd w:val="clear" w:color="auto" w:fill="FFFFFF"/>
        <w:spacing w:after="0" w:line="300" w:lineRule="atLeast"/>
        <w:ind w:left="45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острицы и власоглавы – в толстой кишке;</w:t>
      </w:r>
    </w:p>
    <w:p w:rsidR="00922FAD" w:rsidRPr="00922FAD" w:rsidRDefault="00922FAD" w:rsidP="00922FAD">
      <w:pPr>
        <w:numPr>
          <w:ilvl w:val="0"/>
          <w:numId w:val="3"/>
        </w:numPr>
        <w:shd w:val="clear" w:color="auto" w:fill="FFFFFF"/>
        <w:spacing w:after="0" w:line="300" w:lineRule="atLeast"/>
        <w:ind w:left="45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трематоды (</w:t>
      </w:r>
      <w:proofErr w:type="spell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описторхис</w:t>
      </w:r>
      <w:proofErr w:type="spell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клонорхис</w:t>
      </w:r>
      <w:proofErr w:type="spell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фасциола</w:t>
      </w:r>
      <w:proofErr w:type="spell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в печени и желчных путях;</w:t>
      </w:r>
    </w:p>
    <w:p w:rsidR="00922FAD" w:rsidRPr="00922FAD" w:rsidRDefault="00922FAD" w:rsidP="00922FAD">
      <w:pPr>
        <w:numPr>
          <w:ilvl w:val="0"/>
          <w:numId w:val="3"/>
        </w:numPr>
        <w:shd w:val="clear" w:color="auto" w:fill="FFFFFF"/>
        <w:spacing w:after="0" w:line="300" w:lineRule="atLeast"/>
        <w:ind w:left="45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эхинококковые кисты первично располагаются в печени, а после их разрыва дочерние пузыри можно обнаружить в брыжейке, листках брюшины, селезенке и других органах;</w:t>
      </w:r>
    </w:p>
    <w:p w:rsidR="00922FAD" w:rsidRPr="00922FAD" w:rsidRDefault="00922FAD" w:rsidP="00922FAD">
      <w:pPr>
        <w:numPr>
          <w:ilvl w:val="0"/>
          <w:numId w:val="3"/>
        </w:numPr>
        <w:shd w:val="clear" w:color="auto" w:fill="FFFFFF"/>
        <w:spacing w:after="0" w:line="300" w:lineRule="atLeast"/>
        <w:ind w:left="45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личинки (цистицерки) свиного цепня из просвета кишки попадают в кровоток и с ним распространяются по организму, оседая в жировой клетчатке, сосудах мышц, камерах глаза, мозге.</w:t>
      </w:r>
    </w:p>
    <w:p w:rsidR="00922FAD" w:rsidRPr="00922FAD" w:rsidRDefault="00922FAD" w:rsidP="00922FAD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922F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Патогенез</w:t>
      </w:r>
    </w:p>
    <w:p w:rsidR="00922FAD" w:rsidRPr="00922FAD" w:rsidRDefault="00922FAD" w:rsidP="00922FAD">
      <w:pPr>
        <w:shd w:val="clear" w:color="auto" w:fill="FFFFFF"/>
        <w:spacing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патогенезе гельминтозов принято выделять 2 основные фазы: острую и хроническую.</w:t>
      </w:r>
    </w:p>
    <w:p w:rsidR="00922FAD" w:rsidRPr="00922FAD" w:rsidRDefault="00922FAD" w:rsidP="00922FAD">
      <w:pPr>
        <w:shd w:val="clear" w:color="auto" w:fill="FFFFFF"/>
        <w:spacing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Острая фаза длится в течение 2–3, а в отдельных, особо тяжелых, случаях и до 8 недель с момента попадания гельминта в организм – инвазии. Клинические проявления данной фазы не зависят от вида возбудителя и обусловлены общей аллергической </w:t>
      </w:r>
      <w:proofErr w:type="gram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реакцией</w:t>
      </w:r>
      <w:proofErr w:type="gram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инородный генный материал мигрирующих по организму личинок.</w:t>
      </w:r>
    </w:p>
    <w:p w:rsidR="00922FAD" w:rsidRPr="00922FAD" w:rsidRDefault="00922FAD" w:rsidP="00922FAD">
      <w:pPr>
        <w:shd w:val="clear" w:color="auto" w:fill="FFFFFF"/>
        <w:spacing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Острая фаза гельминтоза через максимум 2 месяца после инвазии переходит в </w:t>
      </w:r>
      <w:proofErr w:type="gram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хроническую</w:t>
      </w:r>
      <w:proofErr w:type="gram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Нарушения и связанные с ними клинические проявления этой фазы напрямую зависят как от локализации возбудителя, так и от его количества и особенностей питания. Гельминты оказывают механическое воздействие на ткани и органы, в которых они расположены, травмируя и сдавливая их. Кроме того, паразиты поглощают питательные вещества организма хозяина, нарушают нейрогуморальную регуляцию и процессы всасывания в кишечнике, вызывая многие расстройства, среди которых анемия и гиповитаминозы. В хронической фазе также продолжается воздействие паразита на иммунитет хозяина – он снижается, в результате чего снижается и резистентность человека к возбудителям вирусных, бактериальных и грибковых инфекций. Некоторые виды гельминтов повышают риск образования раковой опухоли в поражаемых ими органах.</w:t>
      </w:r>
    </w:p>
    <w:p w:rsidR="00922FAD" w:rsidRPr="00922FAD" w:rsidRDefault="00922FAD" w:rsidP="00922FAD">
      <w:pPr>
        <w:shd w:val="clear" w:color="auto" w:fill="FFFFFF"/>
        <w:spacing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сказать несколько слов и о феномене иммунологической толерантности, который нередко имеет место при гельминтозах. Клинически этот синдром проявляется отсутствием признаков острой фазы заболевания, легким или даже субклиническим течением фазы хронической.</w:t>
      </w:r>
    </w:p>
    <w:p w:rsidR="00922FAD" w:rsidRPr="00922FAD" w:rsidRDefault="00922FAD" w:rsidP="00922FAD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922F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Клиническая картина гельминтозов</w:t>
      </w:r>
    </w:p>
    <w:p w:rsidR="00922FAD" w:rsidRPr="00922FAD" w:rsidRDefault="00922FAD" w:rsidP="00922FAD">
      <w:pPr>
        <w:shd w:val="clear" w:color="auto" w:fill="FFFFFF"/>
        <w:spacing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Первые признаки при клинически выраженных формах различных гельминтозов проявляются в разные сроки после инвазии: при аскаридозе – на 2–3 день, основной массе </w:t>
      </w:r>
      <w:proofErr w:type="spell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паразитозов</w:t>
      </w:r>
      <w:proofErr w:type="spell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через 14–21 день, при </w:t>
      </w:r>
      <w:proofErr w:type="spell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филяриозе</w:t>
      </w:r>
      <w:proofErr w:type="spell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через 6–18 месяцев.</w:t>
      </w:r>
    </w:p>
    <w:p w:rsidR="00922FAD" w:rsidRPr="00922FAD" w:rsidRDefault="00922FAD" w:rsidP="00922FAD">
      <w:pPr>
        <w:shd w:val="clear" w:color="auto" w:fill="FFFFFF"/>
        <w:spacing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острой фазе заболевания больные предъявляют жалобы </w:t>
      </w:r>
      <w:proofErr w:type="gram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22FAD" w:rsidRPr="00922FAD" w:rsidRDefault="00922FAD" w:rsidP="00922FAD">
      <w:pPr>
        <w:numPr>
          <w:ilvl w:val="0"/>
          <w:numId w:val="4"/>
        </w:numPr>
        <w:shd w:val="clear" w:color="auto" w:fill="FFFFFF"/>
        <w:spacing w:after="0" w:line="300" w:lineRule="atLeast"/>
        <w:ind w:left="45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зудящие рецидивирующие высыпания на коже;</w:t>
      </w:r>
    </w:p>
    <w:p w:rsidR="00922FAD" w:rsidRPr="00922FAD" w:rsidRDefault="00922FAD" w:rsidP="00922FAD">
      <w:pPr>
        <w:numPr>
          <w:ilvl w:val="0"/>
          <w:numId w:val="4"/>
        </w:numPr>
        <w:shd w:val="clear" w:color="auto" w:fill="FFFFFF"/>
        <w:spacing w:after="0" w:line="300" w:lineRule="atLeast"/>
        <w:ind w:left="45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локальные или </w:t>
      </w:r>
      <w:proofErr w:type="spell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генерализованные</w:t>
      </w:r>
      <w:proofErr w:type="spell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отеки;</w:t>
      </w:r>
    </w:p>
    <w:p w:rsidR="00922FAD" w:rsidRPr="00922FAD" w:rsidRDefault="00922FAD" w:rsidP="00922FAD">
      <w:pPr>
        <w:numPr>
          <w:ilvl w:val="0"/>
          <w:numId w:val="4"/>
        </w:numPr>
        <w:shd w:val="clear" w:color="auto" w:fill="FFFFFF"/>
        <w:spacing w:after="0" w:line="300" w:lineRule="atLeast"/>
        <w:ind w:left="45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лихорадку;</w:t>
      </w:r>
    </w:p>
    <w:p w:rsidR="00922FAD" w:rsidRPr="00922FAD" w:rsidRDefault="00922FAD" w:rsidP="00922FAD">
      <w:pPr>
        <w:numPr>
          <w:ilvl w:val="0"/>
          <w:numId w:val="4"/>
        </w:numPr>
        <w:shd w:val="clear" w:color="auto" w:fill="FFFFFF"/>
        <w:spacing w:after="0" w:line="300" w:lineRule="atLeast"/>
        <w:ind w:left="45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регионарных лимфатических узлов;</w:t>
      </w:r>
    </w:p>
    <w:p w:rsidR="00922FAD" w:rsidRPr="00922FAD" w:rsidRDefault="00922FAD" w:rsidP="00922FAD">
      <w:pPr>
        <w:numPr>
          <w:ilvl w:val="0"/>
          <w:numId w:val="4"/>
        </w:numPr>
        <w:shd w:val="clear" w:color="auto" w:fill="FFFFFF"/>
        <w:spacing w:after="0" w:line="300" w:lineRule="atLeast"/>
        <w:ind w:left="45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боли в мышцах и суставах;</w:t>
      </w:r>
    </w:p>
    <w:p w:rsidR="00922FAD" w:rsidRPr="00922FAD" w:rsidRDefault="00922FAD" w:rsidP="00922FAD">
      <w:pPr>
        <w:numPr>
          <w:ilvl w:val="0"/>
          <w:numId w:val="4"/>
        </w:numPr>
        <w:shd w:val="clear" w:color="auto" w:fill="FFFFFF"/>
        <w:spacing w:after="0" w:line="300" w:lineRule="atLeast"/>
        <w:ind w:left="45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кашель, приступы удушья, боли в грудной клетке;</w:t>
      </w:r>
    </w:p>
    <w:p w:rsidR="00922FAD" w:rsidRPr="00922FAD" w:rsidRDefault="00922FAD" w:rsidP="00922FAD">
      <w:pPr>
        <w:numPr>
          <w:ilvl w:val="0"/>
          <w:numId w:val="4"/>
        </w:numPr>
        <w:shd w:val="clear" w:color="auto" w:fill="FFFFFF"/>
        <w:spacing w:after="0" w:line="300" w:lineRule="atLeast"/>
        <w:ind w:left="45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боли в животе, тошноту, рвоту, расстройства стула.</w:t>
      </w:r>
    </w:p>
    <w:p w:rsidR="00922FAD" w:rsidRPr="00922FAD" w:rsidRDefault="00922FAD" w:rsidP="00922FAD">
      <w:pPr>
        <w:shd w:val="clear" w:color="auto" w:fill="FFFFFF"/>
        <w:spacing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Серьезными поражениями, характерными для острой фазы заболевания, являются:</w:t>
      </w:r>
    </w:p>
    <w:p w:rsidR="00922FAD" w:rsidRPr="00922FAD" w:rsidRDefault="00922FAD" w:rsidP="00922FAD">
      <w:pPr>
        <w:numPr>
          <w:ilvl w:val="0"/>
          <w:numId w:val="5"/>
        </w:numPr>
        <w:shd w:val="clear" w:color="auto" w:fill="FFFFFF"/>
        <w:spacing w:after="0" w:line="300" w:lineRule="atLeast"/>
        <w:ind w:left="4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пневмония;</w:t>
      </w:r>
    </w:p>
    <w:p w:rsidR="00922FAD" w:rsidRPr="00922FAD" w:rsidRDefault="00922FAD" w:rsidP="00922FAD">
      <w:pPr>
        <w:numPr>
          <w:ilvl w:val="0"/>
          <w:numId w:val="5"/>
        </w:numPr>
        <w:shd w:val="clear" w:color="auto" w:fill="FFFFFF"/>
        <w:spacing w:after="0" w:line="300" w:lineRule="atLeast"/>
        <w:ind w:left="4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аллергический миокардит;</w:t>
      </w:r>
    </w:p>
    <w:p w:rsidR="00922FAD" w:rsidRPr="00922FAD" w:rsidRDefault="00922FAD" w:rsidP="00922FAD">
      <w:pPr>
        <w:numPr>
          <w:ilvl w:val="0"/>
          <w:numId w:val="5"/>
        </w:numPr>
        <w:shd w:val="clear" w:color="auto" w:fill="FFFFFF"/>
        <w:spacing w:after="0" w:line="300" w:lineRule="atLeast"/>
        <w:ind w:left="4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менингоэнцефалит</w:t>
      </w:r>
      <w:proofErr w:type="spell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2FAD" w:rsidRPr="00922FAD" w:rsidRDefault="00922FAD" w:rsidP="00922FAD">
      <w:pPr>
        <w:numPr>
          <w:ilvl w:val="0"/>
          <w:numId w:val="5"/>
        </w:numPr>
        <w:shd w:val="clear" w:color="auto" w:fill="FFFFFF"/>
        <w:spacing w:after="0" w:line="300" w:lineRule="atLeast"/>
        <w:ind w:left="4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гепатит;</w:t>
      </w:r>
    </w:p>
    <w:p w:rsidR="00922FAD" w:rsidRPr="00922FAD" w:rsidRDefault="00922FAD" w:rsidP="00922FAD">
      <w:pPr>
        <w:numPr>
          <w:ilvl w:val="0"/>
          <w:numId w:val="5"/>
        </w:numPr>
        <w:shd w:val="clear" w:color="auto" w:fill="FFFFFF"/>
        <w:spacing w:after="0" w:line="300" w:lineRule="atLeast"/>
        <w:ind w:left="4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гемостаза.</w:t>
      </w:r>
    </w:p>
    <w:p w:rsidR="00922FAD" w:rsidRPr="00922FAD" w:rsidRDefault="00922FAD" w:rsidP="00922FAD">
      <w:pPr>
        <w:shd w:val="clear" w:color="auto" w:fill="FFFFFF"/>
        <w:spacing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обследовании у зараженных может обнаружиться увеличение печени и селезенки – </w:t>
      </w:r>
      <w:proofErr w:type="spell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гепатоспленомегалия</w:t>
      </w:r>
      <w:proofErr w:type="spell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крови – повышенное количество эозинофилов – </w:t>
      </w:r>
      <w:proofErr w:type="spell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эозинофилия</w:t>
      </w:r>
      <w:proofErr w:type="spell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дисбаланс разных видов белка – </w:t>
      </w:r>
      <w:proofErr w:type="spell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диспротеинемия</w:t>
      </w:r>
      <w:proofErr w:type="spell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2FAD" w:rsidRPr="00922FAD" w:rsidRDefault="00922FAD" w:rsidP="00922FAD">
      <w:pPr>
        <w:shd w:val="clear" w:color="auto" w:fill="FFFFFF"/>
        <w:spacing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хронической фазе гельминтозов клинические проявления напрямую зависят от того, в каких органах паразитирует гельминт, от интенсивности инвазии и даже от его размеров. Существует определенный уровень численности каждого вида паразита, при котором возникают те или иные клинические проявления. Паразитирование в кишечнике единичных особей гельминтов будет протекать бессимптомно, но в случае крупных особей (например, лентеца широкого) симптоматика вероятнее всего проявится.</w:t>
      </w:r>
    </w:p>
    <w:p w:rsidR="00922FAD" w:rsidRPr="00922FAD" w:rsidRDefault="00922FAD" w:rsidP="00922FAD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22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Кишечные гельминтозы</w:t>
      </w: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проявляются диспепсическим, болевым и </w:t>
      </w:r>
      <w:proofErr w:type="spell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астеноневротическим</w:t>
      </w:r>
      <w:proofErr w:type="spell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синдромами, которые в большей мере выражены у детей. Аскаридоз в случае массивной инвазии нередко осложняется кишечной непроходимостью, панкреатитом и механической желтухой. Самым ярким симптомом при энтеробиозе является вечерний и ночной </w:t>
      </w:r>
      <w:proofErr w:type="spell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перианальный</w:t>
      </w:r>
      <w:proofErr w:type="spell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зуд.</w:t>
      </w:r>
    </w:p>
    <w:p w:rsidR="00922FAD" w:rsidRPr="00922FAD" w:rsidRDefault="00922FAD" w:rsidP="00922FAD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22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Трематодозы печени</w:t>
      </w: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фасциолез</w:t>
      </w:r>
      <w:proofErr w:type="spell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описторхоз, </w:t>
      </w:r>
      <w:proofErr w:type="spell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клонорхоз</w:t>
      </w:r>
      <w:proofErr w:type="spell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чаще всего вызывают хронический панкреатит, гепатит, </w:t>
      </w:r>
      <w:proofErr w:type="spell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холецистохолангит</w:t>
      </w:r>
      <w:proofErr w:type="spell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разного рода неврологические нарушения.</w:t>
      </w:r>
    </w:p>
    <w:p w:rsidR="00922FAD" w:rsidRPr="00922FAD" w:rsidRDefault="00922FAD" w:rsidP="00922FAD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22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Анкилостомидозы </w:t>
      </w: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проявляются прежде всего признаками железодефицитной анемии (слабость, утомляемость, бледность), поскольку анкилостомы питаются кровью и, повреждая сосуды, провоцируют хроническое кровотечение из них.</w:t>
      </w:r>
    </w:p>
    <w:p w:rsidR="00922FAD" w:rsidRPr="00922FAD" w:rsidRDefault="00922FAD" w:rsidP="00922FAD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proofErr w:type="spellStart"/>
      <w:r w:rsidRPr="00922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Филяриозы</w:t>
      </w:r>
      <w:proofErr w:type="spellEnd"/>
      <w:r w:rsidRPr="00922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нашей местности нехарактерны – регистрируемые случаи этого заболевания являются завозными. Для </w:t>
      </w:r>
      <w:proofErr w:type="spell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филяриозов</w:t>
      </w:r>
      <w:proofErr w:type="spell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характерен аллергический синдром разной степени выраженности, поражение </w:t>
      </w:r>
      <w:proofErr w:type="gram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регионарных</w:t>
      </w:r>
      <w:proofErr w:type="gram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лимфоузлов.</w:t>
      </w:r>
    </w:p>
    <w:p w:rsidR="00922FAD" w:rsidRPr="00922FAD" w:rsidRDefault="00922FAD" w:rsidP="00922FAD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ab/>
      </w:r>
      <w:proofErr w:type="spellStart"/>
      <w:r w:rsidRPr="00922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Шистосомозы</w:t>
      </w:r>
      <w:proofErr w:type="spell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являются также завозным гельминтозом. Хроническая форма мочеполового </w:t>
      </w:r>
      <w:proofErr w:type="spell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шистосомоза</w:t>
      </w:r>
      <w:proofErr w:type="spell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характеризуется явлением терминальной гематурии (появлением в самом конце мочеиспускания капельки крови), а также частыми позывами на мочеиспускание, болью во время него. </w:t>
      </w:r>
      <w:proofErr w:type="gram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кишечном </w:t>
      </w:r>
      <w:proofErr w:type="spell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шистосомозе</w:t>
      </w:r>
      <w:proofErr w:type="spell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больных присутствует симптоматика колита (боли по ходу кишечника, вздутие его, нарушения стула, стул с примесью крови).</w:t>
      </w:r>
      <w:proofErr w:type="gramEnd"/>
    </w:p>
    <w:p w:rsidR="00922FAD" w:rsidRPr="00922FAD" w:rsidRDefault="00922FAD" w:rsidP="00922FAD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proofErr w:type="spellStart"/>
      <w:r w:rsidRPr="00922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Тениаринхоз</w:t>
      </w:r>
      <w:proofErr w:type="spellEnd"/>
      <w:r w:rsidRPr="00922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дифиллоботриоз, </w:t>
      </w:r>
      <w:proofErr w:type="spellStart"/>
      <w:r w:rsidRPr="00922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гименолепидоз</w:t>
      </w:r>
      <w:proofErr w:type="spellEnd"/>
      <w:r w:rsidRPr="00922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922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тениоз</w:t>
      </w:r>
      <w:proofErr w:type="spellEnd"/>
      <w:r w:rsidRPr="00922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другие кишечные цестодозы</w:t>
      </w: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часто протекают бессимптомно или </w:t>
      </w:r>
      <w:proofErr w:type="spell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малосимптомно</w:t>
      </w:r>
      <w:proofErr w:type="spell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явлениями диспепсии и болевым синдромом). Нередко зараженные замечают наличие члеников паразита в каловых массах либо, при </w:t>
      </w:r>
      <w:proofErr w:type="spell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тениаринхозе</w:t>
      </w:r>
      <w:proofErr w:type="spell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члеников, свободно передвигающихся по поверхности тела. Признаком дифиллоботриоза является В12-дефицитная анемия.</w:t>
      </w:r>
    </w:p>
    <w:p w:rsidR="00922FAD" w:rsidRPr="00922FAD" w:rsidRDefault="00922FAD" w:rsidP="00922FAD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гельминтозы, как</w:t>
      </w:r>
      <w:r w:rsidRPr="00922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922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альвеококкоз</w:t>
      </w:r>
      <w:proofErr w:type="spellEnd"/>
      <w:r w:rsidRPr="00922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цистицеркоз, эхинококкоз</w:t>
      </w: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могут протекать бессимптомно в течение длительного времени, но нагноение или разрыв даже небольших кист, содержащих паразитов, может привести к анафилактическому шоку, перитониту, плевриту и другим тяжелейшим последствиям. Поражение центральной нервной системы цистицерком проявляется разнообразной неврологической симптоматикой. </w:t>
      </w:r>
      <w:hyperlink r:id="rId6" w:tooltip="Токсокароз – симптомы, лечение и профилактика" w:history="1">
        <w:r w:rsidRPr="00922FAD">
          <w:rPr>
            <w:rFonts w:ascii="Times New Roman" w:eastAsia="Times New Roman" w:hAnsi="Times New Roman" w:cs="Times New Roman"/>
            <w:color w:val="004570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922FAD">
          <w:rPr>
            <w:rFonts w:ascii="Times New Roman" w:eastAsia="Times New Roman" w:hAnsi="Times New Roman" w:cs="Times New Roman"/>
            <w:color w:val="004570"/>
            <w:sz w:val="28"/>
            <w:szCs w:val="28"/>
            <w:u w:val="single"/>
            <w:lang w:eastAsia="ru-RU"/>
          </w:rPr>
          <w:t>токсокароза</w:t>
        </w:r>
        <w:proofErr w:type="spellEnd"/>
        <w:r w:rsidRPr="00922FAD">
          <w:rPr>
            <w:rFonts w:ascii="Times New Roman" w:eastAsia="Times New Roman" w:hAnsi="Times New Roman" w:cs="Times New Roman"/>
            <w:color w:val="004570"/>
            <w:sz w:val="28"/>
            <w:szCs w:val="28"/>
            <w:u w:val="single"/>
            <w:lang w:eastAsia="ru-RU"/>
          </w:rPr>
          <w:t xml:space="preserve"> характерны</w:t>
        </w:r>
      </w:hyperlink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легочный (кашель разной степени интенсивности, одышка, приступы удушья) и абдоминальный (боли в животе, тошнота, рвота, вздутие кишечника</w:t>
      </w:r>
      <w:proofErr w:type="gram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асстройства стула) синдромы, расстройства нервной системы, поражение глаз и повышение числа эозинофилов в крови.</w:t>
      </w:r>
    </w:p>
    <w:p w:rsidR="00922FAD" w:rsidRPr="00922FAD" w:rsidRDefault="00922FAD" w:rsidP="00922FAD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922F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Диагностика гельминтозов</w:t>
      </w:r>
    </w:p>
    <w:p w:rsidR="00922FAD" w:rsidRPr="00922FAD" w:rsidRDefault="00922FAD" w:rsidP="00922FAD">
      <w:pPr>
        <w:shd w:val="clear" w:color="auto" w:fill="FFFFFF"/>
        <w:spacing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острой фазе гельминтозов на паразитов реагирует кровеносная система, что проявляется следующими изменениями:</w:t>
      </w:r>
    </w:p>
    <w:p w:rsidR="00922FAD" w:rsidRPr="00922FAD" w:rsidRDefault="00922FAD" w:rsidP="00922FAD">
      <w:pPr>
        <w:numPr>
          <w:ilvl w:val="0"/>
          <w:numId w:val="6"/>
        </w:numPr>
        <w:shd w:val="clear" w:color="auto" w:fill="FFFFFF"/>
        <w:spacing w:after="0" w:line="300" w:lineRule="atLeast"/>
        <w:ind w:left="45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повышением количества эозинофилов в общем анализе крови;</w:t>
      </w:r>
    </w:p>
    <w:p w:rsidR="00922FAD" w:rsidRPr="00922FAD" w:rsidRDefault="00922FAD" w:rsidP="00922FAD">
      <w:pPr>
        <w:numPr>
          <w:ilvl w:val="0"/>
          <w:numId w:val="6"/>
        </w:numPr>
        <w:shd w:val="clear" w:color="auto" w:fill="FFFFFF"/>
        <w:spacing w:after="0" w:line="300" w:lineRule="atLeast"/>
        <w:ind w:left="45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содержания прямого билирубина, АЛТ и АСТ, щелочной фосфатазы, тимоловой пробы, активности амилазы в биохимическом анализе – характерно для трематодозов.</w:t>
      </w:r>
    </w:p>
    <w:p w:rsidR="00922FAD" w:rsidRPr="00922FAD" w:rsidRDefault="00922FAD" w:rsidP="00922FAD">
      <w:pPr>
        <w:shd w:val="clear" w:color="auto" w:fill="FFFFFF"/>
        <w:spacing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Диагностика острой фазы гельминтозов, а также заболеваний, вызванных личиночными стадиями (эхинококкоз, </w:t>
      </w:r>
      <w:proofErr w:type="spell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альвеококкоз</w:t>
      </w:r>
      <w:proofErr w:type="spell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тканевыми гельминтами, основывается и на серологических методах: РИФ, РНГА, ИФА и других.</w:t>
      </w:r>
    </w:p>
    <w:p w:rsidR="00922FAD" w:rsidRPr="00922FAD" w:rsidRDefault="00922FAD" w:rsidP="00922FAD">
      <w:pPr>
        <w:shd w:val="clear" w:color="auto" w:fill="FFFFFF"/>
        <w:spacing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наличие гельминтов, фрагментов их, личинок и яиц исследуют следующие биологические материалы:</w:t>
      </w:r>
    </w:p>
    <w:p w:rsidR="00922FAD" w:rsidRPr="00922FAD" w:rsidRDefault="00922FAD" w:rsidP="00922FAD">
      <w:pPr>
        <w:numPr>
          <w:ilvl w:val="0"/>
          <w:numId w:val="7"/>
        </w:numPr>
        <w:shd w:val="clear" w:color="auto" w:fill="FFFFFF"/>
        <w:spacing w:after="0" w:line="300" w:lineRule="atLeast"/>
        <w:ind w:left="4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фекалии;</w:t>
      </w:r>
    </w:p>
    <w:p w:rsidR="00922FAD" w:rsidRPr="00922FAD" w:rsidRDefault="00922FAD" w:rsidP="00922FAD">
      <w:pPr>
        <w:numPr>
          <w:ilvl w:val="0"/>
          <w:numId w:val="7"/>
        </w:numPr>
        <w:shd w:val="clear" w:color="auto" w:fill="FFFFFF"/>
        <w:spacing w:after="0" w:line="300" w:lineRule="atLeast"/>
        <w:ind w:left="4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кровь;</w:t>
      </w:r>
    </w:p>
    <w:p w:rsidR="00922FAD" w:rsidRPr="00922FAD" w:rsidRDefault="00922FAD" w:rsidP="00922FAD">
      <w:pPr>
        <w:numPr>
          <w:ilvl w:val="0"/>
          <w:numId w:val="7"/>
        </w:numPr>
        <w:shd w:val="clear" w:color="auto" w:fill="FFFFFF"/>
        <w:spacing w:after="0" w:line="300" w:lineRule="atLeast"/>
        <w:ind w:left="4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мочу;</w:t>
      </w:r>
    </w:p>
    <w:p w:rsidR="00922FAD" w:rsidRPr="00922FAD" w:rsidRDefault="00922FAD" w:rsidP="00922FAD">
      <w:pPr>
        <w:numPr>
          <w:ilvl w:val="0"/>
          <w:numId w:val="7"/>
        </w:numPr>
        <w:shd w:val="clear" w:color="auto" w:fill="FFFFFF"/>
        <w:spacing w:after="0" w:line="300" w:lineRule="atLeast"/>
        <w:ind w:left="4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содержимое двенадцатиперстной кишки;</w:t>
      </w:r>
    </w:p>
    <w:p w:rsidR="00922FAD" w:rsidRPr="00922FAD" w:rsidRDefault="00922FAD" w:rsidP="00922FAD">
      <w:pPr>
        <w:numPr>
          <w:ilvl w:val="0"/>
          <w:numId w:val="7"/>
        </w:numPr>
        <w:shd w:val="clear" w:color="auto" w:fill="FFFFFF"/>
        <w:spacing w:after="0" w:line="300" w:lineRule="atLeast"/>
        <w:ind w:left="4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желчь;</w:t>
      </w:r>
    </w:p>
    <w:p w:rsidR="00922FAD" w:rsidRPr="00922FAD" w:rsidRDefault="00922FAD" w:rsidP="00922FAD">
      <w:pPr>
        <w:numPr>
          <w:ilvl w:val="0"/>
          <w:numId w:val="7"/>
        </w:numPr>
        <w:shd w:val="clear" w:color="auto" w:fill="FFFFFF"/>
        <w:spacing w:after="0" w:line="300" w:lineRule="atLeast"/>
        <w:ind w:left="4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мокроту;</w:t>
      </w:r>
    </w:p>
    <w:p w:rsidR="00922FAD" w:rsidRPr="00922FAD" w:rsidRDefault="00922FAD" w:rsidP="00922FAD">
      <w:pPr>
        <w:numPr>
          <w:ilvl w:val="0"/>
          <w:numId w:val="7"/>
        </w:numPr>
        <w:shd w:val="clear" w:color="auto" w:fill="FFFFFF"/>
        <w:spacing w:after="0" w:line="300" w:lineRule="atLeast"/>
        <w:ind w:left="4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мышечную ткань;</w:t>
      </w:r>
    </w:p>
    <w:p w:rsidR="00922FAD" w:rsidRPr="00922FAD" w:rsidRDefault="00922FAD" w:rsidP="00922FAD">
      <w:pPr>
        <w:numPr>
          <w:ilvl w:val="0"/>
          <w:numId w:val="7"/>
        </w:numPr>
        <w:shd w:val="clear" w:color="auto" w:fill="FFFFFF"/>
        <w:spacing w:after="0" w:line="300" w:lineRule="atLeast"/>
        <w:ind w:left="4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ректальную и </w:t>
      </w:r>
      <w:proofErr w:type="spell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перианальную</w:t>
      </w:r>
      <w:proofErr w:type="spell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слизь.</w:t>
      </w:r>
    </w:p>
    <w:p w:rsidR="00922FAD" w:rsidRPr="00922FAD" w:rsidRDefault="00922FAD" w:rsidP="00922FAD">
      <w:pPr>
        <w:shd w:val="clear" w:color="auto" w:fill="FFFFFF"/>
        <w:spacing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Исследуемый материал исследуют </w:t>
      </w:r>
      <w:proofErr w:type="spell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макроскопически</w:t>
      </w:r>
      <w:proofErr w:type="spell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определение целых гельминтов или их фрагментов) и микроскопически (на наличие яиц и личиночных форм).</w:t>
      </w:r>
    </w:p>
    <w:p w:rsidR="00922FAD" w:rsidRPr="00922FAD" w:rsidRDefault="00922FAD" w:rsidP="00922FAD">
      <w:pPr>
        <w:shd w:val="clear" w:color="auto" w:fill="FFFFFF"/>
        <w:spacing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частым материалом для исследования являются фекалии. Поскольку гельминты выделяются с калом не в любую стадию своего развития, чтобы увеличить вероятность обнаружить их пациентам, дается рекомендация сдавать кал трижды через 3–4 дня.</w:t>
      </w:r>
    </w:p>
    <w:p w:rsidR="00922FAD" w:rsidRPr="00922FAD" w:rsidRDefault="00922FAD" w:rsidP="00922FAD">
      <w:pPr>
        <w:shd w:val="clear" w:color="auto" w:fill="FFFFFF"/>
        <w:spacing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Энтеробиоз диагностируется путем обнаружения остриц в материале, взятом с </w:t>
      </w:r>
      <w:proofErr w:type="spell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перианальных</w:t>
      </w:r>
      <w:proofErr w:type="spell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складок при помощи шпателя, тампона или отпечатка с использованием липкой ленты.</w:t>
      </w:r>
    </w:p>
    <w:p w:rsidR="00922FAD" w:rsidRPr="00922FAD" w:rsidRDefault="00922FAD" w:rsidP="00922FAD">
      <w:pPr>
        <w:shd w:val="clear" w:color="auto" w:fill="FFFFFF"/>
        <w:spacing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Гельминтов, паразитирующих в печени и желчевыводящих путях, а также в поджелудочной железе и двенадцатиперстной кишке, обнаруживают в дуоденальном содержимом и желчи.</w:t>
      </w:r>
    </w:p>
    <w:p w:rsidR="00922FAD" w:rsidRPr="00922FAD" w:rsidRDefault="00922FAD" w:rsidP="00922FAD">
      <w:pPr>
        <w:shd w:val="clear" w:color="auto" w:fill="FFFFFF"/>
        <w:spacing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диагностировать </w:t>
      </w:r>
      <w:proofErr w:type="spell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филяриоз</w:t>
      </w:r>
      <w:proofErr w:type="spell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 исследовать кровь и срезы кожи.</w:t>
      </w:r>
    </w:p>
    <w:p w:rsidR="00922FAD" w:rsidRPr="00922FAD" w:rsidRDefault="00922FAD" w:rsidP="00922FAD">
      <w:pPr>
        <w:shd w:val="clear" w:color="auto" w:fill="FFFFFF"/>
        <w:spacing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уточнить расположение гельминтов, используют:</w:t>
      </w:r>
    </w:p>
    <w:p w:rsidR="00922FAD" w:rsidRPr="00922FAD" w:rsidRDefault="00922FAD" w:rsidP="00922FAD">
      <w:pPr>
        <w:numPr>
          <w:ilvl w:val="0"/>
          <w:numId w:val="8"/>
        </w:numPr>
        <w:shd w:val="clear" w:color="auto" w:fill="FFFFFF"/>
        <w:spacing w:after="0" w:line="300" w:lineRule="atLeast"/>
        <w:ind w:left="4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УЗИ;</w:t>
      </w:r>
    </w:p>
    <w:p w:rsidR="00922FAD" w:rsidRPr="00922FAD" w:rsidRDefault="00922FAD" w:rsidP="00922FAD">
      <w:pPr>
        <w:numPr>
          <w:ilvl w:val="0"/>
          <w:numId w:val="8"/>
        </w:numPr>
        <w:shd w:val="clear" w:color="auto" w:fill="FFFFFF"/>
        <w:spacing w:after="0" w:line="300" w:lineRule="atLeast"/>
        <w:ind w:left="4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эндоскопию с </w:t>
      </w:r>
      <w:proofErr w:type="spell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эндобиопсией</w:t>
      </w:r>
      <w:proofErr w:type="spell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2FAD" w:rsidRPr="00922FAD" w:rsidRDefault="00922FAD" w:rsidP="00922FAD">
      <w:pPr>
        <w:numPr>
          <w:ilvl w:val="0"/>
          <w:numId w:val="8"/>
        </w:numPr>
        <w:shd w:val="clear" w:color="auto" w:fill="FFFFFF"/>
        <w:spacing w:after="0" w:line="300" w:lineRule="atLeast"/>
        <w:ind w:left="4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компьютерную томографию.</w:t>
      </w:r>
    </w:p>
    <w:p w:rsidR="00922FAD" w:rsidRPr="00922FAD" w:rsidRDefault="00922FAD" w:rsidP="00922FAD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922F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Лечение</w:t>
      </w:r>
    </w:p>
    <w:p w:rsidR="00922FAD" w:rsidRPr="00922FAD" w:rsidRDefault="00922FAD" w:rsidP="00922FAD">
      <w:pPr>
        <w:shd w:val="clear" w:color="auto" w:fill="FFFFFF"/>
        <w:spacing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Лечение острой фазы гельминтозов базируется на десенсибилизирующей и </w:t>
      </w:r>
      <w:proofErr w:type="spell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дезинтоксикационной</w:t>
      </w:r>
      <w:proofErr w:type="spell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терапии:</w:t>
      </w:r>
    </w:p>
    <w:p w:rsidR="00922FAD" w:rsidRPr="00922FAD" w:rsidRDefault="00922FAD" w:rsidP="00922FAD">
      <w:pPr>
        <w:numPr>
          <w:ilvl w:val="0"/>
          <w:numId w:val="9"/>
        </w:numPr>
        <w:shd w:val="clear" w:color="auto" w:fill="FFFFFF"/>
        <w:spacing w:after="0" w:line="300" w:lineRule="atLeast"/>
        <w:ind w:left="4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инфузии</w:t>
      </w:r>
      <w:proofErr w:type="spell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гемодеза</w:t>
      </w:r>
      <w:proofErr w:type="spell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изотонического раствора глюкозы, </w:t>
      </w:r>
      <w:proofErr w:type="spell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физраствора</w:t>
      </w:r>
      <w:proofErr w:type="spell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2FAD" w:rsidRPr="00922FAD" w:rsidRDefault="00922FAD" w:rsidP="00922FAD">
      <w:pPr>
        <w:numPr>
          <w:ilvl w:val="0"/>
          <w:numId w:val="9"/>
        </w:numPr>
        <w:shd w:val="clear" w:color="auto" w:fill="FFFFFF"/>
        <w:spacing w:after="0" w:line="300" w:lineRule="atLeast"/>
        <w:ind w:left="4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аскорбиновая кислота;</w:t>
      </w:r>
    </w:p>
    <w:p w:rsidR="00922FAD" w:rsidRPr="00922FAD" w:rsidRDefault="00922FAD" w:rsidP="00922FAD">
      <w:pPr>
        <w:numPr>
          <w:ilvl w:val="0"/>
          <w:numId w:val="9"/>
        </w:numPr>
        <w:shd w:val="clear" w:color="auto" w:fill="FFFFFF"/>
        <w:spacing w:after="0" w:line="300" w:lineRule="atLeast"/>
        <w:ind w:left="4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 В</w:t>
      </w:r>
      <w:proofErr w:type="gram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proofErr w:type="gram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2FAD" w:rsidRPr="00922FAD" w:rsidRDefault="00922FAD" w:rsidP="00922FAD">
      <w:pPr>
        <w:numPr>
          <w:ilvl w:val="0"/>
          <w:numId w:val="9"/>
        </w:numPr>
        <w:shd w:val="clear" w:color="auto" w:fill="FFFFFF"/>
        <w:spacing w:after="0" w:line="300" w:lineRule="atLeast"/>
        <w:ind w:left="4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бикарбонат натрия;</w:t>
      </w:r>
    </w:p>
    <w:p w:rsidR="00922FAD" w:rsidRPr="00922FAD" w:rsidRDefault="00922FAD" w:rsidP="00922FAD">
      <w:pPr>
        <w:numPr>
          <w:ilvl w:val="0"/>
          <w:numId w:val="9"/>
        </w:numPr>
        <w:shd w:val="clear" w:color="auto" w:fill="FFFFFF"/>
        <w:spacing w:after="0" w:line="300" w:lineRule="atLeast"/>
        <w:ind w:left="4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кальция хлорид или глюконат;</w:t>
      </w:r>
    </w:p>
    <w:p w:rsidR="00922FAD" w:rsidRPr="00922FAD" w:rsidRDefault="00922FAD" w:rsidP="00922FAD">
      <w:pPr>
        <w:numPr>
          <w:ilvl w:val="0"/>
          <w:numId w:val="9"/>
        </w:numPr>
        <w:shd w:val="clear" w:color="auto" w:fill="FFFFFF"/>
        <w:spacing w:after="0" w:line="300" w:lineRule="atLeast"/>
        <w:ind w:left="4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гипертермии – анальгин, димедрол;</w:t>
      </w:r>
    </w:p>
    <w:p w:rsidR="00922FAD" w:rsidRPr="00922FAD" w:rsidRDefault="00922FAD" w:rsidP="00922FAD">
      <w:pPr>
        <w:numPr>
          <w:ilvl w:val="0"/>
          <w:numId w:val="9"/>
        </w:numPr>
        <w:shd w:val="clear" w:color="auto" w:fill="FFFFFF"/>
        <w:spacing w:after="0" w:line="300" w:lineRule="atLeast"/>
        <w:ind w:left="4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антигистаминные препараты (Супрастин, </w:t>
      </w:r>
      <w:proofErr w:type="spell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Пипольфен</w:t>
      </w:r>
      <w:proofErr w:type="spell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22FAD" w:rsidRPr="00922FAD" w:rsidRDefault="00922FAD" w:rsidP="00922FAD">
      <w:pPr>
        <w:numPr>
          <w:ilvl w:val="0"/>
          <w:numId w:val="9"/>
        </w:numPr>
        <w:shd w:val="clear" w:color="auto" w:fill="FFFFFF"/>
        <w:spacing w:after="0" w:line="300" w:lineRule="atLeast"/>
        <w:ind w:left="4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повышенном давлении – Кордиамин.</w:t>
      </w:r>
    </w:p>
    <w:p w:rsidR="00922FAD" w:rsidRPr="00922FAD" w:rsidRDefault="00922FAD" w:rsidP="00922FAD">
      <w:pPr>
        <w:shd w:val="clear" w:color="auto" w:fill="FFFFFF"/>
        <w:spacing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Вышеуказанные препараты вводятся в основном </w:t>
      </w:r>
      <w:proofErr w:type="spell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инфузионно</w:t>
      </w:r>
      <w:proofErr w:type="spell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реже путем инъекций.</w:t>
      </w:r>
    </w:p>
    <w:p w:rsidR="00922FAD" w:rsidRPr="00922FAD" w:rsidRDefault="00922FAD" w:rsidP="00922FAD">
      <w:pPr>
        <w:shd w:val="clear" w:color="auto" w:fill="FFFFFF"/>
        <w:spacing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тяжелых случаях (при развитии гепатита, аллергического миокардита) показано назначение гормональных препаратов, в частности Преднизолона. Параллельно с ним пациент должен получать препараты калия.</w:t>
      </w:r>
    </w:p>
    <w:p w:rsidR="00922FAD" w:rsidRPr="00922FAD" w:rsidRDefault="00922FAD" w:rsidP="00922FAD">
      <w:pPr>
        <w:shd w:val="clear" w:color="auto" w:fill="FFFFFF"/>
        <w:spacing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развития сердечной недостаточности применяют </w:t>
      </w:r>
      <w:proofErr w:type="spell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Коргликон</w:t>
      </w:r>
      <w:proofErr w:type="spell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Кокарбоксилазу</w:t>
      </w:r>
      <w:proofErr w:type="spell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отеках – Фуросемид </w:t>
      </w:r>
      <w:proofErr w:type="spell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илиТорасемид</w:t>
      </w:r>
      <w:proofErr w:type="spell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2FAD" w:rsidRPr="00922FAD" w:rsidRDefault="00922FAD" w:rsidP="00922FAD">
      <w:pPr>
        <w:shd w:val="clear" w:color="auto" w:fill="FFFFFF"/>
        <w:spacing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борьбы с любым гельминтозом является специфическое лечение. Наиболее часто применяются следующие высокоактивные и в тоже время малотоксичные препараты:</w:t>
      </w:r>
    </w:p>
    <w:p w:rsidR="00922FAD" w:rsidRPr="00922FAD" w:rsidRDefault="00922FAD" w:rsidP="00922FAD">
      <w:pPr>
        <w:numPr>
          <w:ilvl w:val="0"/>
          <w:numId w:val="10"/>
        </w:numPr>
        <w:shd w:val="clear" w:color="auto" w:fill="FFFFFF"/>
        <w:spacing w:after="0" w:line="300" w:lineRule="atLeast"/>
        <w:ind w:left="45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Левамизол</w:t>
      </w:r>
      <w:proofErr w:type="spell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(чаще – при аскаридозе);</w:t>
      </w:r>
    </w:p>
    <w:p w:rsidR="00922FAD" w:rsidRPr="00922FAD" w:rsidRDefault="00922FAD" w:rsidP="00922FAD">
      <w:pPr>
        <w:numPr>
          <w:ilvl w:val="0"/>
          <w:numId w:val="10"/>
        </w:numPr>
        <w:shd w:val="clear" w:color="auto" w:fill="FFFFFF"/>
        <w:spacing w:after="0" w:line="300" w:lineRule="atLeast"/>
        <w:ind w:left="45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Албендазол</w:t>
      </w:r>
      <w:proofErr w:type="spell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(трихинеллез, </w:t>
      </w:r>
      <w:proofErr w:type="spell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стронгилоидоз</w:t>
      </w:r>
      <w:proofErr w:type="spell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анкилостомидоз, трихоцефалез, аскаридоз и энтеробиоз);</w:t>
      </w:r>
    </w:p>
    <w:p w:rsidR="00922FAD" w:rsidRPr="00922FAD" w:rsidRDefault="00922FAD" w:rsidP="00922FAD">
      <w:pPr>
        <w:numPr>
          <w:ilvl w:val="0"/>
          <w:numId w:val="10"/>
        </w:numPr>
        <w:shd w:val="clear" w:color="auto" w:fill="FFFFFF"/>
        <w:spacing w:after="0" w:line="300" w:lineRule="atLeast"/>
        <w:ind w:left="45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Мебендазол</w:t>
      </w:r>
      <w:proofErr w:type="spell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(трихинеллез, аскаридоз, энтеробиоз, трихоцефалез и анкилостомидоз);</w:t>
      </w:r>
    </w:p>
    <w:p w:rsidR="00922FAD" w:rsidRPr="00922FAD" w:rsidRDefault="00922FAD" w:rsidP="00922FAD">
      <w:pPr>
        <w:numPr>
          <w:ilvl w:val="0"/>
          <w:numId w:val="10"/>
        </w:numPr>
        <w:shd w:val="clear" w:color="auto" w:fill="FFFFFF"/>
        <w:spacing w:after="0" w:line="300" w:lineRule="atLeast"/>
        <w:ind w:left="45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Пирантел</w:t>
      </w:r>
      <w:proofErr w:type="spell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(энтеробиоз, аскаридоз);</w:t>
      </w:r>
    </w:p>
    <w:p w:rsidR="00922FAD" w:rsidRPr="00922FAD" w:rsidRDefault="00922FAD" w:rsidP="00922FAD">
      <w:pPr>
        <w:numPr>
          <w:ilvl w:val="0"/>
          <w:numId w:val="10"/>
        </w:numPr>
        <w:shd w:val="clear" w:color="auto" w:fill="FFFFFF"/>
        <w:spacing w:after="0" w:line="300" w:lineRule="atLeast"/>
        <w:ind w:left="45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Медамин</w:t>
      </w:r>
      <w:proofErr w:type="spell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стронгилоидоз</w:t>
      </w:r>
      <w:proofErr w:type="spell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аскаридоз, энтеробиоз, трихоцефалез и анкилостомидоз);</w:t>
      </w:r>
    </w:p>
    <w:p w:rsidR="00922FAD" w:rsidRPr="00922FAD" w:rsidRDefault="00922FAD" w:rsidP="00922FAD">
      <w:pPr>
        <w:numPr>
          <w:ilvl w:val="0"/>
          <w:numId w:val="10"/>
        </w:numPr>
        <w:shd w:val="clear" w:color="auto" w:fill="FFFFFF"/>
        <w:spacing w:after="0" w:line="300" w:lineRule="atLeast"/>
        <w:ind w:left="45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Празиквантел</w:t>
      </w:r>
      <w:proofErr w:type="spell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(описторхоз, </w:t>
      </w:r>
      <w:proofErr w:type="spell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клонорхоз</w:t>
      </w:r>
      <w:proofErr w:type="spell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парагонимоз</w:t>
      </w:r>
      <w:proofErr w:type="spell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шистосомоз</w:t>
      </w:r>
      <w:proofErr w:type="spell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дифиллоботриоз, тениидозы);</w:t>
      </w:r>
    </w:p>
    <w:p w:rsidR="00922FAD" w:rsidRPr="00922FAD" w:rsidRDefault="00922FAD" w:rsidP="00922FAD">
      <w:pPr>
        <w:numPr>
          <w:ilvl w:val="0"/>
          <w:numId w:val="10"/>
        </w:numPr>
        <w:shd w:val="clear" w:color="auto" w:fill="FFFFFF"/>
        <w:spacing w:after="0" w:line="300" w:lineRule="atLeast"/>
        <w:ind w:left="45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Диэтилкарбамазин</w:t>
      </w:r>
      <w:proofErr w:type="spell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филяриоз</w:t>
      </w:r>
      <w:proofErr w:type="spell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22FAD" w:rsidRPr="00922FAD" w:rsidRDefault="00922FAD" w:rsidP="00922FAD">
      <w:pPr>
        <w:shd w:val="clear" w:color="auto" w:fill="FFFFFF"/>
        <w:spacing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Кратность приема препарата и его дозировки различны для разных гельминтозов и также зависят от возраста или массы тела больного.</w:t>
      </w:r>
    </w:p>
    <w:p w:rsidR="00922FAD" w:rsidRPr="00922FAD" w:rsidRDefault="00922FAD" w:rsidP="00922FAD">
      <w:pPr>
        <w:shd w:val="clear" w:color="auto" w:fill="FFFFFF"/>
        <w:spacing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Параллельно с лечебными мероприятиями, указанными выше, проводится симптоматическое лечение, цель которого – устранение симптомов, вызванных патологическим воздействием гельминта на организм зараженного.</w:t>
      </w:r>
    </w:p>
    <w:p w:rsidR="00922FAD" w:rsidRPr="00922FAD" w:rsidRDefault="00922FAD" w:rsidP="00922FAD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Профилактика гельминтозов</w:t>
      </w:r>
    </w:p>
    <w:p w:rsidR="00922FAD" w:rsidRPr="00922FAD" w:rsidRDefault="00922FAD" w:rsidP="00922FAD">
      <w:pPr>
        <w:shd w:val="clear" w:color="auto" w:fill="FFFFFF"/>
        <w:spacing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Основой первичной профилактики любого вида гельминтозов (т. е. предотвращение заражения) является </w:t>
      </w:r>
      <w:proofErr w:type="gram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proofErr w:type="gram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у ребенка, так и у взрослого, здорового образа жизни, включающего в себя социальное благополучие семьи, уровень культуры всех ее членов, материальную обеспеченность и т. д. Важный момент в борьбе с гельминтозами – использование в быту только качественной, не зараженной паразитами воды.</w:t>
      </w:r>
    </w:p>
    <w:p w:rsidR="00922FAD" w:rsidRPr="00922FAD" w:rsidRDefault="00922FAD" w:rsidP="00922FAD">
      <w:pPr>
        <w:shd w:val="clear" w:color="auto" w:fill="FFFFFF"/>
        <w:spacing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Предупредить распространение инфекции от зараженного всем членам семьи можно при использовании индивидуального полотенца, посуды, предметов личной гигиены и других принадлежностей повседневного использования.</w:t>
      </w:r>
    </w:p>
    <w:p w:rsidR="00922FAD" w:rsidRPr="00922FAD" w:rsidRDefault="00922FAD" w:rsidP="00922FAD">
      <w:pPr>
        <w:shd w:val="clear" w:color="auto" w:fill="FFFFFF"/>
        <w:spacing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наличия в доме домашних животных следует обеспечить за ними правильный уход, включающий в себя их регулярную вакцинацию и дегельминтизацию.</w:t>
      </w:r>
    </w:p>
    <w:p w:rsidR="00922FAD" w:rsidRPr="00922FAD" w:rsidRDefault="00922FAD" w:rsidP="00922FAD">
      <w:pPr>
        <w:shd w:val="clear" w:color="auto" w:fill="FFFFFF"/>
        <w:spacing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весенне-летний период не следует забывать о возможности заражения гельминтами путем употребления в пищу грязных овощей, фруктов, ягод, а также через почву и воду. Риск этого значительно падает при соблюдении правил личной гигиены и тщательном мытье плодов перед употреблением.</w:t>
      </w:r>
    </w:p>
    <w:p w:rsidR="00922FAD" w:rsidRPr="00922FAD" w:rsidRDefault="00922FAD" w:rsidP="00922FAD">
      <w:pPr>
        <w:shd w:val="clear" w:color="auto" w:fill="FFFFFF"/>
        <w:spacing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мероприятием профилактики является достаточная термическая обработка мясных и рыбных продуктов. Не следует употреблять в пищу сырую рыбу (например, суши).</w:t>
      </w:r>
    </w:p>
    <w:p w:rsidR="00922FAD" w:rsidRPr="00922FAD" w:rsidRDefault="00922FAD" w:rsidP="00922FAD">
      <w:pPr>
        <w:shd w:val="clear" w:color="auto" w:fill="FFFFFF"/>
        <w:spacing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Профилактику гельминтозов можно проводить путем использования медикаментов. Показания:</w:t>
      </w:r>
    </w:p>
    <w:p w:rsidR="00922FAD" w:rsidRPr="00922FAD" w:rsidRDefault="00922FAD" w:rsidP="00922FAD">
      <w:pPr>
        <w:numPr>
          <w:ilvl w:val="0"/>
          <w:numId w:val="11"/>
        </w:numPr>
        <w:shd w:val="clear" w:color="auto" w:fill="FFFFFF"/>
        <w:spacing w:after="0" w:line="300" w:lineRule="atLeast"/>
        <w:ind w:left="4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регулярный контакт с домашними животными;</w:t>
      </w:r>
    </w:p>
    <w:p w:rsidR="00922FAD" w:rsidRPr="00922FAD" w:rsidRDefault="00922FAD" w:rsidP="00922FAD">
      <w:pPr>
        <w:numPr>
          <w:ilvl w:val="0"/>
          <w:numId w:val="11"/>
        </w:numPr>
        <w:shd w:val="clear" w:color="auto" w:fill="FFFFFF"/>
        <w:spacing w:after="0" w:line="300" w:lineRule="atLeast"/>
        <w:ind w:left="4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детей в детских коллективах;</w:t>
      </w:r>
    </w:p>
    <w:p w:rsidR="00922FAD" w:rsidRPr="00922FAD" w:rsidRDefault="00922FAD" w:rsidP="00922FAD">
      <w:pPr>
        <w:numPr>
          <w:ilvl w:val="0"/>
          <w:numId w:val="11"/>
        </w:numPr>
        <w:shd w:val="clear" w:color="auto" w:fill="FFFFFF"/>
        <w:spacing w:after="0" w:line="300" w:lineRule="atLeast"/>
        <w:ind w:left="4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 с землей;</w:t>
      </w:r>
    </w:p>
    <w:p w:rsidR="00922FAD" w:rsidRPr="00922FAD" w:rsidRDefault="00922FAD" w:rsidP="00922FAD">
      <w:pPr>
        <w:numPr>
          <w:ilvl w:val="0"/>
          <w:numId w:val="11"/>
        </w:numPr>
        <w:shd w:val="clear" w:color="auto" w:fill="FFFFFF"/>
        <w:spacing w:after="0" w:line="300" w:lineRule="atLeast"/>
        <w:ind w:left="4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увлечение рыбалкой или охотой;</w:t>
      </w:r>
    </w:p>
    <w:p w:rsidR="00922FAD" w:rsidRPr="00922FAD" w:rsidRDefault="00922FAD" w:rsidP="00922FAD">
      <w:pPr>
        <w:numPr>
          <w:ilvl w:val="0"/>
          <w:numId w:val="11"/>
        </w:numPr>
        <w:shd w:val="clear" w:color="auto" w:fill="FFFFFF"/>
        <w:spacing w:after="0" w:line="300" w:lineRule="atLeast"/>
        <w:ind w:left="4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частые поездки в экзотические страны.</w:t>
      </w:r>
    </w:p>
    <w:p w:rsidR="00922FAD" w:rsidRPr="00922FAD" w:rsidRDefault="00922FAD" w:rsidP="00922FAD">
      <w:pPr>
        <w:shd w:val="clear" w:color="auto" w:fill="FFFFFF"/>
        <w:spacing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Медикаментозную профилактику требуется проходить всей семьей 2 раза в год (например, весной и осенью). Наиболее часто с этой целью используется препарат </w:t>
      </w:r>
      <w:proofErr w:type="spellStart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Албендазол</w:t>
      </w:r>
      <w:proofErr w:type="spellEnd"/>
      <w:r w:rsidRPr="0092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назначается по схеме: детям старше 2 лет и взрослым 400 мг (1 таблетка или 10 мл суспензии) препарата 1 раз в день после еды в течение 3 дней.</w:t>
      </w:r>
    </w:p>
    <w:p w:rsidR="008F65C2" w:rsidRPr="00922FAD" w:rsidRDefault="00922FAD" w:rsidP="00922FAD">
      <w:pPr>
        <w:shd w:val="clear" w:color="auto" w:fill="FFFFFF"/>
        <w:spacing w:after="150" w:line="300" w:lineRule="atLeast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F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sectPr w:rsidR="008F65C2" w:rsidRPr="0092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0444"/>
    <w:multiLevelType w:val="multilevel"/>
    <w:tmpl w:val="94C4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61FF1"/>
    <w:multiLevelType w:val="multilevel"/>
    <w:tmpl w:val="455E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B426D"/>
    <w:multiLevelType w:val="multilevel"/>
    <w:tmpl w:val="2408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080B74"/>
    <w:multiLevelType w:val="multilevel"/>
    <w:tmpl w:val="3D84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83C95"/>
    <w:multiLevelType w:val="multilevel"/>
    <w:tmpl w:val="C898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625D83"/>
    <w:multiLevelType w:val="multilevel"/>
    <w:tmpl w:val="895C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63388A"/>
    <w:multiLevelType w:val="multilevel"/>
    <w:tmpl w:val="9696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1518E8"/>
    <w:multiLevelType w:val="multilevel"/>
    <w:tmpl w:val="4BFA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734AE7"/>
    <w:multiLevelType w:val="multilevel"/>
    <w:tmpl w:val="AC0A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56145E"/>
    <w:multiLevelType w:val="multilevel"/>
    <w:tmpl w:val="15FE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C000FB"/>
    <w:multiLevelType w:val="multilevel"/>
    <w:tmpl w:val="B872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394C3E"/>
    <w:multiLevelType w:val="multilevel"/>
    <w:tmpl w:val="5BC2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11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F4"/>
    <w:rsid w:val="00444FB5"/>
    <w:rsid w:val="004640F4"/>
    <w:rsid w:val="00922FAD"/>
    <w:rsid w:val="00C0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93305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2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2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6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44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6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790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6" w:color="D3E7EA"/>
                                <w:left w:val="single" w:sz="12" w:space="0" w:color="D3E7EA"/>
                                <w:bottom w:val="single" w:sz="12" w:space="6" w:color="D3E7EA"/>
                                <w:right w:val="single" w:sz="12" w:space="0" w:color="D3E7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2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familydoctor.ru/toksokaroz-simptomy-lechenie-i-profilakti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2030</Words>
  <Characters>11576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7981415</dc:creator>
  <cp:keywords/>
  <dc:description/>
  <cp:lastModifiedBy>7981415</cp:lastModifiedBy>
  <cp:revision>3</cp:revision>
  <dcterms:created xsi:type="dcterms:W3CDTF">2024-02-19T10:38:00Z</dcterms:created>
  <dcterms:modified xsi:type="dcterms:W3CDTF">2024-02-19T10:46:00Z</dcterms:modified>
</cp:coreProperties>
</file>